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</w:t>
            </w:r>
            <w:bookmarkStart w:id="0" w:name="_GoBack"/>
            <w:r w:rsidRPr="0041123E">
              <w:rPr>
                <w:rFonts w:eastAsia="Calibri"/>
                <w:b/>
                <w:sz w:val="24"/>
                <w:szCs w:val="24"/>
              </w:rPr>
              <w:t>учре</w:t>
            </w:r>
            <w:bookmarkEnd w:id="0"/>
            <w:r w:rsidRPr="0041123E">
              <w:rPr>
                <w:rFonts w:eastAsia="Calibri"/>
                <w:b/>
                <w:sz w:val="24"/>
                <w:szCs w:val="24"/>
              </w:rPr>
              <w:t>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95188D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5188D">
              <w:rPr>
                <w:b/>
                <w:sz w:val="24"/>
                <w:szCs w:val="24"/>
              </w:rPr>
              <w:t>С.ГИЛЯНЫ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95188D">
              <w:rPr>
                <w:rFonts w:eastAsia="Calibri"/>
                <w:b/>
                <w:sz w:val="24"/>
                <w:szCs w:val="24"/>
              </w:rPr>
              <w:t>СОШ№2 с.Гиляны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95188D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F86B8F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F86B8F">
              <w:rPr>
                <w:rFonts w:eastAsia="Calibri"/>
                <w:b/>
                <w:sz w:val="24"/>
                <w:szCs w:val="28"/>
              </w:rPr>
              <w:t>о порядке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95188D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772" w:rsidRDefault="006B2C04" w:rsidP="00D5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100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1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на основании части 3 статьи 35 </w:t>
      </w:r>
      <w:r w:rsidRPr="00F86B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273-ФЗ от 29.12.2012 «Об образовании в Российской Федерации» и регламентирует порядок</w:t>
      </w:r>
      <w:r w:rsidRPr="00F86B8F">
        <w:rPr>
          <w:rFonts w:ascii="Times New Roman" w:eastAsia="Calibri" w:hAnsi="Times New Roman" w:cs="Times New Roman"/>
          <w:sz w:val="28"/>
          <w:szCs w:val="28"/>
        </w:rPr>
        <w:t xml:space="preserve">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 </w:t>
      </w:r>
      <w:r w:rsidR="0095188D">
        <w:rPr>
          <w:rFonts w:ascii="Times New Roman" w:hAnsi="Times New Roman" w:cs="Times New Roman"/>
          <w:sz w:val="28"/>
          <w:szCs w:val="28"/>
        </w:rPr>
        <w:t>в МБОУ «СОШ№2 с.Гиляны</w:t>
      </w:r>
      <w:r w:rsidRPr="00F86B8F">
        <w:rPr>
          <w:rFonts w:ascii="Times New Roman" w:hAnsi="Times New Roman" w:cs="Times New Roman"/>
          <w:sz w:val="28"/>
          <w:szCs w:val="28"/>
        </w:rPr>
        <w:t>» (далее – школа)  (далее – Порядок, школа).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1.2. Порядок пользования учебниками и учебными пособиями учащимися, осваивающими учебные предметы, курсы, дисциплины (модули) в соответствии и за пределами ФГОС, образовательных стандартов и (или) получающими платные образовательные услуги, определяет правила пользования учебниками и учебными пособиями, находящимися в фонде библиотеки школы (далее – библиотека), права и обязанности обучающихся и библиотеки.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 xml:space="preserve">1.3. Школа в целях обеспечения реализации образовательных программ, формирует библиотеку, в том числе цифровую (электронную) библиотеку, обеспечивающую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</w:t>
      </w:r>
      <w:r w:rsidRPr="00F86B8F">
        <w:rPr>
          <w:rFonts w:ascii="Times New Roman" w:hAnsi="Times New Roman" w:cs="Times New Roman"/>
          <w:sz w:val="28"/>
          <w:szCs w:val="28"/>
        </w:rPr>
        <w:lastRenderedPageBreak/>
        <w:t>программы учебным предметам, курсам, дисциплинам (модулям) (в соотв. со ст.18. п.1.ФЗ «Об образовании в РФ»).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1.4. Школа, для использования при реализации основных образовательных программ начального общего, основного общего и среднего общего образования выбирает (в соотв. со ст.18. п.4. ФЗ «Об образовании в РФ»):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Федеральный перечень учебников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(в соотв. со ст.18. п.5. ФЗ «Об образовании в РФ»);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 xml:space="preserve">1.5. Учащимся образовательного учреждения, осваивающим основные образовательные программы за счет бюджетных ассигнований местного бюджета в пределах федеральных государственных образовательных стандартов, образовательных стандартов,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(в соотв. со ст.35. п.1.ФЗ «Об образовании в РФ»). 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1.6. Пользование учебниками и учебными пособиями, а также учебно-методическими материалами, средствами обучения и воспитания, учащимися,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бесплатно, на время получения образования (в соотв. со ст.35. п.3.ФЗ «Об образовании в РФ»).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B8F">
        <w:rPr>
          <w:rFonts w:ascii="Times New Roman" w:hAnsi="Times New Roman" w:cs="Times New Roman"/>
          <w:b/>
          <w:bCs/>
          <w:sz w:val="28"/>
          <w:szCs w:val="28"/>
        </w:rPr>
        <w:t>2. Порядок пользования библиотекой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2.1. Библиотека обслуживает учащихся: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на абонементе (выдача учебников, учебных пособий пользователям на дом);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в читальном зале (обучающиеся работают с учебниками, учебными пособиями, имеющимися в единственном или малом количестве экземпляров, которые на дом не выдаются);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 межбиблиотечному абонементу (МБА) получение учебников и учебных пособий во временное пользование из библиотек других школ (п.7.ФЗ «О библиотечном деле»).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2.2. Запись учащихся в библиотеку производится по списочному составу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класса в индивидуальном порядке.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2.3. Перерегистрация пользователей библиотеки производится ежегодно.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2.4. Документом, подтверждающим право пользования библиотекой,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является читательский формуляр.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2.5. Читательский формуляр фиксирует дату выдачи пользователю учебников, учебных пособий из фонда библиотеки и их возвращения в библиотеку.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B8F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учащихся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3.1. учащиеся имеют право: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получать полную информацию о составе библиотечного фонда, через систему каталогов и другие формы библиотечного информирования (выставки, обзоры и пр.) (ст.7п.4. ФЗ «О библиотечном деле»);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получать информацию о наличии в библиотеке конкретного учебника или учебного пособия (ст.7 п.4. ФЗ «О библиотечном деле»);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получать во временное пользование учебники, учебные пособия, из фонда библиотеки (максимальный срок пользования учебниками, учебными пособиями –учебный год);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 xml:space="preserve">обращаться для разрешения конфликтной ситуации к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F86B8F">
        <w:rPr>
          <w:rFonts w:ascii="Times New Roman" w:hAnsi="Times New Roman" w:cs="Times New Roman"/>
          <w:sz w:val="28"/>
          <w:szCs w:val="28"/>
        </w:rPr>
        <w:t>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3.2. Учащиеся обязаны: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соблюдать Порядок пользования учебниками, учебными пособиями;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 xml:space="preserve">бережно относиться к учебникам и учебным пособиям (не вырывать, не загибать страниц, не делать подчеркиваний, пометок); 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убедиться при получении учебников, учебных пособий в отсутствии дефектов, а при обнаружении проинформировать об этом работника библиотеки, который обязан сделать на них соответствующие пометки;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расписываться в читательском формуляре за каждый полученный учебник, учебное пособие (исключение: обучающиеся 1 классов);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не выносить из помещения библиотеки учебники, учебные пособия и средства обучения и воспитания без записи в формуляре;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возвращать учебники, учебные пособия в библиотеку в установленные сроки;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обучающийся, утерявший учебник, учебное пособие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 учебником или учебным пособием;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полностью рассчитаться с библиотекой по истечении срока обучения в школе;</w:t>
      </w:r>
    </w:p>
    <w:p w:rsidR="00F86B8F" w:rsidRPr="00F86B8F" w:rsidRDefault="00F86B8F" w:rsidP="00F86B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за неисполнение или нарушение данных Правил к учащемуся могут быть применены меры дисциплинарного взыскания (ст.43.п.4. ФЗ «Об образовании в РФ»).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B8F">
        <w:rPr>
          <w:rFonts w:ascii="Times New Roman" w:hAnsi="Times New Roman" w:cs="Times New Roman"/>
          <w:b/>
          <w:bCs/>
          <w:sz w:val="28"/>
          <w:szCs w:val="28"/>
        </w:rPr>
        <w:t>4. Обязанности библиотеки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4.1. Обеспечивать обучающимся бесплатный и свободный доступ к учебникам и учебным пособиям и бесплатную выдачу во временное пользование учебников и учебных пособий (ст.7. ФЗ «О библиотечном деле»).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4.2. В случае отсутствия необходимых читателям учебников, учебных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пособий запрашивать их по межбиблиотечному обмену из других библиотек организаций, осуществляющих образовательную деятельность (ст.7. ФЗ          «О библиотечном деле»).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4.3. Систематически информировать администрацию, учителей и учащихся о поступлении новых учебников, учебных пособий.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4.4. Систематически следить за своевременным возвратом в библиотеку</w:t>
      </w:r>
    </w:p>
    <w:p w:rsidR="00F86B8F" w:rsidRPr="00F86B8F" w:rsidRDefault="00F86B8F" w:rsidP="00F86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B8F">
        <w:rPr>
          <w:rFonts w:ascii="Times New Roman" w:hAnsi="Times New Roman" w:cs="Times New Roman"/>
          <w:sz w:val="28"/>
          <w:szCs w:val="28"/>
        </w:rPr>
        <w:t>учебников, учебных пособий и за соблюдением обучающимися Порядка пользования учебниками, учебными пособиями.</w:t>
      </w:r>
    </w:p>
    <w:p w:rsidR="00F86B8F" w:rsidRPr="00F86B8F" w:rsidRDefault="00F86B8F" w:rsidP="00F8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D35" w:rsidRPr="00761D35" w:rsidRDefault="00D50876" w:rsidP="00761D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. Заключительные положения</w:t>
      </w:r>
    </w:p>
    <w:p w:rsidR="00761D35" w:rsidRPr="00761D35" w:rsidRDefault="00761D35" w:rsidP="00761D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761D35" w:rsidRPr="00761D35" w:rsidRDefault="00D50876" w:rsidP="00761D35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.1 Настоящее Положение принимается на заседании Педагогического совета и утверждается приказом директора.</w:t>
      </w:r>
    </w:p>
    <w:p w:rsidR="00761D35" w:rsidRPr="00761D35" w:rsidRDefault="00D50876" w:rsidP="00761D35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.2 Срок действия настоящего Положения не ограничен, действует до принятия нового Положения.</w:t>
      </w:r>
    </w:p>
    <w:p w:rsidR="00761D35" w:rsidRDefault="00D50876" w:rsidP="00D5087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.3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D50876" w:rsidRDefault="00D50876" w:rsidP="00D5087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50876" w:rsidRPr="00D50876" w:rsidRDefault="00D50876" w:rsidP="00E84C37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/>
      </w:tblPr>
      <w:tblGrid>
        <w:gridCol w:w="5387"/>
        <w:gridCol w:w="4253"/>
      </w:tblGrid>
      <w:tr w:rsidR="00D50876" w:rsidRPr="00A16DF0" w:rsidTr="00D50876">
        <w:trPr>
          <w:trHeight w:val="1118"/>
        </w:trPr>
        <w:tc>
          <w:tcPr>
            <w:tcW w:w="5387" w:type="dxa"/>
          </w:tcPr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ПРИНЯТО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на педагогическом совете</w:t>
            </w:r>
          </w:p>
          <w:p w:rsidR="00D50876" w:rsidRPr="00D50876" w:rsidRDefault="00D50876" w:rsidP="00D508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(протокол №___ от «____»__________2021)</w:t>
            </w:r>
          </w:p>
        </w:tc>
        <w:tc>
          <w:tcPr>
            <w:tcW w:w="4253" w:type="dxa"/>
          </w:tcPr>
          <w:p w:rsidR="00D50876" w:rsidRPr="00D50876" w:rsidRDefault="00D50876" w:rsidP="00D508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>СОГЛАСОВАНО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 xml:space="preserve">с родительским комитетом </w:t>
            </w:r>
          </w:p>
          <w:p w:rsidR="00D50876" w:rsidRPr="00D50876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«____»__________2021 г. ____________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:rsidR="009010DB" w:rsidRPr="00761D35" w:rsidRDefault="009010DB" w:rsidP="00761D35">
      <w:pPr>
        <w:rPr>
          <w:rFonts w:ascii="Times New Roman" w:eastAsia="Calibri" w:hAnsi="Times New Roman" w:cs="Times New Roman"/>
          <w:sz w:val="24"/>
          <w:szCs w:val="28"/>
        </w:rPr>
      </w:pPr>
    </w:p>
    <w:sectPr w:rsidR="009010DB" w:rsidRPr="00761D35" w:rsidSect="00D50876">
      <w:footerReference w:type="default" r:id="rId7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3A" w:rsidRDefault="0063543A" w:rsidP="00B93DAE">
      <w:pPr>
        <w:spacing w:after="0" w:line="240" w:lineRule="auto"/>
      </w:pPr>
      <w:r>
        <w:separator/>
      </w:r>
    </w:p>
  </w:endnote>
  <w:endnote w:type="continuationSeparator" w:id="1">
    <w:p w:rsidR="0063543A" w:rsidRDefault="0063543A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63543A" w:rsidP="00B93DAE">
    <w:pPr>
      <w:pStyle w:val="a5"/>
    </w:pPr>
  </w:p>
  <w:p w:rsidR="005C1A41" w:rsidRDefault="006354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3A" w:rsidRDefault="0063543A" w:rsidP="00B93DAE">
      <w:pPr>
        <w:spacing w:after="0" w:line="240" w:lineRule="auto"/>
      </w:pPr>
      <w:r>
        <w:separator/>
      </w:r>
    </w:p>
  </w:footnote>
  <w:footnote w:type="continuationSeparator" w:id="1">
    <w:p w:rsidR="0063543A" w:rsidRDefault="0063543A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E2BDB"/>
    <w:multiLevelType w:val="hybridMultilevel"/>
    <w:tmpl w:val="7E1441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622ECC"/>
    <w:multiLevelType w:val="multilevel"/>
    <w:tmpl w:val="CF04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07D3911"/>
    <w:multiLevelType w:val="multilevel"/>
    <w:tmpl w:val="14A677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1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3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0B1F64"/>
    <w:multiLevelType w:val="hybridMultilevel"/>
    <w:tmpl w:val="E3E8F5C8"/>
    <w:lvl w:ilvl="0" w:tplc="18361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F2867"/>
    <w:multiLevelType w:val="multilevel"/>
    <w:tmpl w:val="5D04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433A5AD7"/>
    <w:multiLevelType w:val="hybridMultilevel"/>
    <w:tmpl w:val="A9BC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>
    <w:nsid w:val="4EE870D6"/>
    <w:multiLevelType w:val="hybridMultilevel"/>
    <w:tmpl w:val="C8A4BF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6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9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0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2">
    <w:nsid w:val="72BE4157"/>
    <w:multiLevelType w:val="hybridMultilevel"/>
    <w:tmpl w:val="74C408C8"/>
    <w:lvl w:ilvl="0" w:tplc="6602C2B6">
      <w:start w:val="2"/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3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21"/>
  </w:num>
  <w:num w:numId="4">
    <w:abstractNumId w:val="27"/>
  </w:num>
  <w:num w:numId="5">
    <w:abstractNumId w:val="35"/>
  </w:num>
  <w:num w:numId="6">
    <w:abstractNumId w:val="30"/>
  </w:num>
  <w:num w:numId="7">
    <w:abstractNumId w:val="29"/>
  </w:num>
  <w:num w:numId="8">
    <w:abstractNumId w:val="19"/>
  </w:num>
  <w:num w:numId="9">
    <w:abstractNumId w:val="14"/>
  </w:num>
  <w:num w:numId="10">
    <w:abstractNumId w:val="3"/>
  </w:num>
  <w:num w:numId="11">
    <w:abstractNumId w:val="5"/>
  </w:num>
  <w:num w:numId="12">
    <w:abstractNumId w:val="15"/>
  </w:num>
  <w:num w:numId="13">
    <w:abstractNumId w:val="23"/>
  </w:num>
  <w:num w:numId="14">
    <w:abstractNumId w:val="8"/>
  </w:num>
  <w:num w:numId="15">
    <w:abstractNumId w:val="13"/>
  </w:num>
  <w:num w:numId="16">
    <w:abstractNumId w:val="2"/>
  </w:num>
  <w:num w:numId="17">
    <w:abstractNumId w:val="26"/>
  </w:num>
  <w:num w:numId="18">
    <w:abstractNumId w:val="0"/>
  </w:num>
  <w:num w:numId="19">
    <w:abstractNumId w:val="34"/>
  </w:num>
  <w:num w:numId="20">
    <w:abstractNumId w:val="12"/>
  </w:num>
  <w:num w:numId="21">
    <w:abstractNumId w:val="28"/>
  </w:num>
  <w:num w:numId="22">
    <w:abstractNumId w:val="33"/>
  </w:num>
  <w:num w:numId="23">
    <w:abstractNumId w:val="25"/>
  </w:num>
  <w:num w:numId="24">
    <w:abstractNumId w:val="9"/>
  </w:num>
  <w:num w:numId="25">
    <w:abstractNumId w:val="24"/>
  </w:num>
  <w:num w:numId="26">
    <w:abstractNumId w:val="20"/>
  </w:num>
  <w:num w:numId="27">
    <w:abstractNumId w:val="11"/>
  </w:num>
  <w:num w:numId="28">
    <w:abstractNumId w:val="1"/>
  </w:num>
  <w:num w:numId="29">
    <w:abstractNumId w:val="32"/>
  </w:num>
  <w:num w:numId="30">
    <w:abstractNumId w:val="6"/>
  </w:num>
  <w:num w:numId="31">
    <w:abstractNumId w:val="17"/>
  </w:num>
  <w:num w:numId="32">
    <w:abstractNumId w:val="4"/>
  </w:num>
  <w:num w:numId="33">
    <w:abstractNumId w:val="7"/>
  </w:num>
  <w:num w:numId="34">
    <w:abstractNumId w:val="18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555E2"/>
    <w:rsid w:val="000F2DF4"/>
    <w:rsid w:val="00103DA6"/>
    <w:rsid w:val="002B6772"/>
    <w:rsid w:val="002B7BFA"/>
    <w:rsid w:val="00376EDE"/>
    <w:rsid w:val="0041123E"/>
    <w:rsid w:val="00481C0A"/>
    <w:rsid w:val="004F2F47"/>
    <w:rsid w:val="004F545C"/>
    <w:rsid w:val="005E0AE6"/>
    <w:rsid w:val="00633F72"/>
    <w:rsid w:val="0063543A"/>
    <w:rsid w:val="00644C91"/>
    <w:rsid w:val="00665B91"/>
    <w:rsid w:val="00684A43"/>
    <w:rsid w:val="006B2C04"/>
    <w:rsid w:val="006D4509"/>
    <w:rsid w:val="00732E13"/>
    <w:rsid w:val="00761D35"/>
    <w:rsid w:val="00762361"/>
    <w:rsid w:val="007B582E"/>
    <w:rsid w:val="007E1920"/>
    <w:rsid w:val="00891236"/>
    <w:rsid w:val="008F2CCA"/>
    <w:rsid w:val="009010DB"/>
    <w:rsid w:val="0095188D"/>
    <w:rsid w:val="009D6B89"/>
    <w:rsid w:val="009F0110"/>
    <w:rsid w:val="00A33DB3"/>
    <w:rsid w:val="00A42BD8"/>
    <w:rsid w:val="00A86E4F"/>
    <w:rsid w:val="00B12845"/>
    <w:rsid w:val="00B630FE"/>
    <w:rsid w:val="00B93DAE"/>
    <w:rsid w:val="00BC46FC"/>
    <w:rsid w:val="00C24F47"/>
    <w:rsid w:val="00C46F98"/>
    <w:rsid w:val="00CC23E5"/>
    <w:rsid w:val="00CD4951"/>
    <w:rsid w:val="00CE1903"/>
    <w:rsid w:val="00D01F66"/>
    <w:rsid w:val="00D31FCE"/>
    <w:rsid w:val="00D50876"/>
    <w:rsid w:val="00D746F4"/>
    <w:rsid w:val="00E312DE"/>
    <w:rsid w:val="00E63A93"/>
    <w:rsid w:val="00E84C37"/>
    <w:rsid w:val="00EA0F16"/>
    <w:rsid w:val="00EA1AFB"/>
    <w:rsid w:val="00EA5B68"/>
    <w:rsid w:val="00F2170E"/>
    <w:rsid w:val="00F35C76"/>
    <w:rsid w:val="00F8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95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2021-08-19T07:58:00Z</cp:lastPrinted>
  <dcterms:created xsi:type="dcterms:W3CDTF">2022-01-07T07:17:00Z</dcterms:created>
  <dcterms:modified xsi:type="dcterms:W3CDTF">2022-01-07T07:17:00Z</dcterms:modified>
</cp:coreProperties>
</file>